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科技情报研究论丛之四  在我国热带亚热带地区营造速生林建立纸浆和木材综合基地</w:t>
      </w:r>
    </w:p>
    <w:p>
      <w:r>
        <w:rPr>
          <w:rFonts w:ascii="宋体" w:hAnsi="宋体" w:eastAsia="宋体"/>
          <w:sz w:val="24"/>
        </w:rPr>
        <w:t>李良政主编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科技情报研究论丛之四  在我国热带亚热带地区营造速生林建立纸浆和木材综合基地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华南热带作物科学研究院科技情报研究所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本书出售、求购地址：https://www.jiaokey.com/book/detail/12604181.html</w:t>
      </w:r>
    </w:p>
    <w:p>
      <w:r>
        <w:t>更多相关图书推荐：https://www.jiaokey.com</w:t>
      </w:r>
    </w:p>
    <w:p>
      <w:r>
        <w:t>李良政主编 其他作品：https://www.jiaokey.com/tag/李良政主编.html</w:t>
      </w:r>
    </w:p>
    <w:p>
      <w:r>
        <w:t>华南热带作物科学研究院科技情报研究所 出版图书：https://www.jiaokey.com/tag/华南热带作物科学研究院科技情报研究所.html</w:t>
      </w:r>
    </w:p>
    <w:p>
      <w:r>
        <w:t>关键词搜索：https://www.jiaokey.com/tag/科技情报研究论丛之四  在我国热带亚热带地区营造速生林建立纸浆和木材综合基地.html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