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运用线性规划方法确立宁夏同心县农林牧最佳生态经济结构模式的探讨</w:t>
      </w:r>
    </w:p>
    <w:p>
      <w:r>
        <w:rPr>
          <w:rFonts w:ascii="宋体" w:hAnsi="宋体" w:eastAsia="宋体"/>
          <w:sz w:val="24"/>
        </w:rPr>
        <w:t>关哲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运用线性规划方法确立宁夏同心县农林牧最佳生态经济结构模式的探讨</w:t>
            </w:r>
          </w:p>
        </w:tc>
      </w:tr>
      <w:tr>
        <w:tc>
          <w:tcPr>
            <w:tcW w:type="dxa" w:w="4320"/>
          </w:tcPr>
          <w:p>
            <w:r>
              <w:t>作者</w:t>
            </w:r>
          </w:p>
        </w:tc>
        <w:tc>
          <w:tcPr>
            <w:tcW w:type="dxa" w:w="4320"/>
          </w:tcPr>
          <w:p>
            <w:r>
              <w:t>关哲</w:t>
            </w:r>
          </w:p>
        </w:tc>
      </w:tr>
      <w:tr>
        <w:tc>
          <w:tcPr>
            <w:tcW w:type="dxa" w:w="4320"/>
          </w:tcPr>
          <w:p>
            <w:r>
              <w:t>出版社</w:t>
            </w:r>
          </w:p>
        </w:tc>
        <w:tc>
          <w:tcPr>
            <w:tcW w:type="dxa" w:w="4320"/>
          </w:tcPr>
          <w:p>
            <w:r>
              <w:t>广东省科学技术情报研究所</w:t>
            </w:r>
          </w:p>
        </w:tc>
      </w:tr>
      <w:tr>
        <w:tc>
          <w:tcPr>
            <w:tcW w:type="dxa" w:w="4320"/>
          </w:tcPr>
          <w:p>
            <w:r>
              <w:t>ISBN</w:t>
            </w:r>
          </w:p>
        </w:tc>
        <w:tc>
          <w:tcPr>
            <w:tcW w:type="dxa" w:w="4320"/>
          </w:tcPr>
          <w:p>
            <w:r/>
          </w:p>
        </w:tc>
      </w:tr>
      <w:tr>
        <w:tc>
          <w:tcPr>
            <w:tcW w:type="dxa" w:w="4320"/>
          </w:tcPr>
          <w:p>
            <w:r>
              <w:t>出版日期</w:t>
            </w:r>
          </w:p>
        </w:tc>
        <w:tc>
          <w:tcPr>
            <w:tcW w:type="dxa" w:w="4320"/>
          </w:tcPr>
          <w:p>
            <w:r>
              <w:t>1984-01-01</w:t>
            </w:r>
          </w:p>
        </w:tc>
      </w:tr>
      <w:tr>
        <w:tc>
          <w:tcPr>
            <w:tcW w:type="dxa" w:w="4320"/>
          </w:tcPr>
          <w:p>
            <w:r>
              <w:t>页数</w:t>
            </w:r>
          </w:p>
        </w:tc>
        <w:tc>
          <w:tcPr>
            <w:tcW w:type="dxa" w:w="4320"/>
          </w:tcPr>
          <w:p>
            <w:r>
              <w:t>30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本书出售、求购地址：https://www.jiaokey.com/book/detail/12604081.html</w:t>
      </w:r>
    </w:p>
    <w:p>
      <w:r>
        <w:t>更多相关图书推荐：https://www.jiaokey.com</w:t>
      </w:r>
    </w:p>
    <w:p>
      <w:r>
        <w:t>关哲 其他作品：https://www.jiaokey.com/tag/关哲.html</w:t>
      </w:r>
    </w:p>
    <w:p>
      <w:r>
        <w:t>广东省科学技术情报研究所 出版图书：https://www.jiaokey.com/tag/广东省科学技术情报研究所.html</w:t>
      </w:r>
    </w:p>
    <w:p>
      <w:r>
        <w:t>关键词搜索：https://www.jiaokey.com/tag/运用线性规划方法确立宁夏同心县农林牧最佳生态经济结构模式的探讨.html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