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书名：德国史家朵伊森  J.  G.  Droysen  的历史思想与现实意识  以《希腊化时代史》为研究对象</w:t>
      </w:r>
    </w:p>
    <w:p>
      <w:r>
        <w:t>作者:陈致宏著</w:t>
      </w:r>
    </w:p>
    <w:p>
      <w:r>
        <w:t>出版社:国立台湾大学出版委员会</w:t>
      </w:r>
    </w:p>
    <w:p>
      <w:r>
        <w:t>出版日期：2002.06</w:t>
      </w:r>
    </w:p>
    <w:p>
      <w:r>
        <w:t>总页数：184</w:t>
      </w:r>
    </w:p>
    <w:p>
      <w:r>
        <w:t>更多请访问教客网:www.jiaokey.com</w:t>
      </w:r>
    </w:p>
    <w:p>
      <w:r>
        <w:t>德国史家朵伊森  J.  G.  Droysen  的历史思想与现实意识  以《希腊化时代史》为研究对象评论地址：https://www.jiaokey.com/book/detail/12603967.html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