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上  现代经济运行原理和资本主义经济</w:t>
      </w:r>
    </w:p>
    <w:p>
      <w:r>
        <w:t>作者：董小麟编</w:t>
      </w:r>
    </w:p>
    <w:p>
      <w:r>
        <w:t>出版社：广州：广东高等教育出版社</w:t>
      </w:r>
    </w:p>
    <w:p>
      <w:r>
        <w:t>出版日期：2002.08</w:t>
      </w:r>
    </w:p>
    <w:p>
      <w:r>
        <w:t>总页数：454</w:t>
      </w:r>
    </w:p>
    <w:p>
      <w:r>
        <w:t>更多请访问教客网: www.jiaokey.com</w:t>
      </w:r>
    </w:p>
    <w:p>
      <w:r>
        <w:t>政治经济学  上  现代经济运行原理和资本主义经济 评论地址：https://www.jiaokey.com/book/detail/12603808.html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