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朱董事长告湟川、河西、黔江三中学学生书</w:t>
      </w:r>
    </w:p>
    <w:p>
      <w:r>
        <w:rPr>
          <w:rFonts w:ascii="宋体" w:hAnsi="宋体" w:eastAsia="宋体"/>
          <w:sz w:val="24"/>
        </w:rPr>
        <w:t>朱家骅著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朱董事长告湟川、河西、黔江三中学学生书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本书出售、求购地址：https://www.jiaokey.com/book/detail/12603031.html</w:t>
      </w:r>
    </w:p>
    <w:p>
      <w:r>
        <w:t>更多相关图书推荐：https://www.jiaokey.com</w:t>
      </w:r>
    </w:p>
    <w:p>
      <w:r>
        <w:t>朱家骅著 其他作品：https://www.jiaokey.com/tag/朱家骅著.html</w:t>
      </w:r>
    </w:p>
    <w:p>
      <w:r>
        <w:t>关键词搜索：https://www.jiaokey.com/tag/朱董事长告湟川、河西、黔江三中学学生书.html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