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寻觅“新男性”：论五四女性小说  中的男性形象书写</w:t>
      </w:r>
    </w:p>
    <w:p>
      <w:r>
        <w:rPr>
          <w:rFonts w:ascii="宋体" w:hAnsi="宋体" w:eastAsia="宋体"/>
          <w:sz w:val="24"/>
        </w:rPr>
        <w:t>廖冰凌著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寻觅“新男性”：论五四女性小说  中的男性形象书写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廖冰凌著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本书出售、求购地址：https://www.jiaokey.com/book/detail/12602375.html</w:t>
      </w:r>
    </w:p>
    <w:p>
      <w:r>
        <w:t>更多相关图书推荐：https://www.jiaokey.com</w:t>
      </w:r>
    </w:p>
    <w:p>
      <w:r>
        <w:t>廖冰凌著 其他作品：https://www.jiaokey.com/tag/廖冰凌著.html</w:t>
      </w:r>
    </w:p>
    <w:p>
      <w:r>
        <w:t>文史哲出版社 出版图书：https://www.jiaokey.com/tag/文史哲出版社.html</w:t>
      </w:r>
    </w:p>
    <w:p>
      <w:r>
        <w:t>关键词搜索：https://www.jiaokey.com/tag/寻觅“新男性”：论五四女性小说  中的男性形象书写.html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