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铁道法规  卫生  下  1987年05月</w:t>
      </w:r>
    </w:p>
    <w:p>
      <w:r>
        <w:rPr>
          <w:rFonts w:ascii="宋体" w:hAnsi="宋体" w:eastAsia="宋体"/>
          <w:sz w:val="24"/>
        </w:rPr>
        <w:t>中华人民共和国铁道部卫生局编辑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铁道法规  卫生  下  1987年05月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中华人民共和国铁道部卫生局编辑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沈阳铁路局锦州直属印刷厂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本书出售、求购地址：https://www.jiaokey.com/book/detail/12601282.html</w:t>
      </w:r>
    </w:p>
    <w:p>
      <w:r>
        <w:t>更多相关图书推荐：https://www.jiaokey.com</w:t>
      </w:r>
    </w:p>
    <w:p>
      <w:r>
        <w:t>中华人民共和国铁道部卫生局编辑 其他作品：https://www.jiaokey.com/tag/中华人民共和国铁道部卫生局编辑.html</w:t>
      </w:r>
    </w:p>
    <w:p>
      <w:r>
        <w:t>沈阳铁路局锦州直属印刷厂 出版图书：https://www.jiaokey.com/tag/沈阳铁路局锦州直属印刷厂.html</w:t>
      </w:r>
    </w:p>
    <w:p>
      <w:r>
        <w:t>关键词搜索：https://www.jiaokey.com/tag/铁道法规  卫生  下  1987年05月.html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