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美术家赵宝呈</w:t>
      </w:r>
    </w:p>
    <w:p>
      <w:r>
        <w:rPr>
          <w:rFonts w:ascii="宋体" w:hAnsi="宋体" w:eastAsia="宋体"/>
          <w:sz w:val="24"/>
        </w:rPr>
        <w:t>艺术家名片图册编辑部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美术家赵宝呈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艺术家名片图册编辑部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本书出售、求购地址：https://www.jiaokey.com/book/detail/12601002.html</w:t>
      </w:r>
    </w:p>
    <w:p>
      <w:r>
        <w:t>更多相关图书推荐：https://www.jiaokey.com</w:t>
      </w:r>
    </w:p>
    <w:p>
      <w:r>
        <w:t>艺术家名片图册编辑部 其他作品：https://www.jiaokey.com/tag/艺术家名片图册编辑部.html</w:t>
      </w:r>
    </w:p>
    <w:p>
      <w:r>
        <w:t>关键词搜索：https://www.jiaokey.com/tag/美术家赵宝呈.html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