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中国制药工业产品购买指南</w:t>
      </w:r>
    </w:p>
    <w:p>
      <w:r>
        <w:rPr>
          <w:rFonts w:ascii="宋体" w:hAnsi="宋体" w:eastAsia="宋体"/>
          <w:sz w:val="24"/>
        </w:rPr>
        <w:t>戴庆骏主编；《中国制药工业产品购买指南》编委会编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中国制药工业产品购买指南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戴庆骏主编；《中国制药工业产品购买指南》编委会编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本书出售、求购地址：https://www.jiaokey.com/book/detail/12599743.html</w:t>
      </w:r>
    </w:p>
    <w:p>
      <w:r>
        <w:t>更多相关图书推荐：https://www.jiaokey.com</w:t>
      </w:r>
    </w:p>
    <w:p>
      <w:r>
        <w:t>戴庆骏主编；《中国制药工业产品购买指南》编委会编 其他作品：https://www.jiaokey.com/tag/戴庆骏主编；《中国制药工业产品购买指南》编委会编.html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关键词搜索：https://www.jiaokey.com/tag/中国制药工业产品购买指南.html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