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《房地产开发经营与管理》命题点全面解读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《房地产开发经营与管理》命题点全面解读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本书出售、求购地址：https://www.jiaokey.com/book/detail/12599067.html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关键词搜索：https://www.jiaokey.com/tag/《房地产开发经营与管理》命题点全面解读.html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