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台湾广告50年  23个关键时间点</w:t>
      </w:r>
    </w:p>
    <w:p>
      <w:r>
        <w:rPr>
          <w:rFonts w:ascii="宋体" w:hAnsi="宋体" w:eastAsia="宋体"/>
          <w:sz w:val="24"/>
        </w:rPr>
        <w:t>林呈绿，黄振家，钱大慧等编著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台湾广告50年  23个关键时间点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林呈绿，黄振家，钱大慧等编著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北市广告公会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本书出售、求购地址：https://www.jiaokey.com/book/detail/12598938.html</w:t>
      </w:r>
    </w:p>
    <w:p>
      <w:r>
        <w:t>更多相关图书推荐：https://www.jiaokey.com</w:t>
      </w:r>
    </w:p>
    <w:p>
      <w:r>
        <w:t>林呈绿，黄振家，钱大慧等编著 其他作品：https://www.jiaokey.com/tag/林呈绿，黄振家，钱大慧等编著.html</w:t>
      </w:r>
    </w:p>
    <w:p>
      <w:r>
        <w:t>北市广告公会 出版图书：https://www.jiaokey.com/tag/北市广告公会.html</w:t>
      </w:r>
    </w:p>
    <w:p>
      <w:r>
        <w:t>关键词搜索：https://www.jiaokey.com/tag/台湾广告50年  23个关键时间点.html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