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劳动关系政策问题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本书出售、求购地址：https://www.jiaokey.com/book/detail/12598812.html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关键词搜索：https://www.jiaokey.com/tag/劳动关系政策问题.html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