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绿经济  提升獲利的绿色企业策略</w:t>
      </w:r>
    </w:p>
    <w:p>
      <w:r>
        <w:rPr>
          <w:rFonts w:ascii="宋体" w:hAnsi="宋体" w:eastAsia="宋体"/>
          <w:sz w:val="24"/>
        </w:rPr>
        <w:t>乔·麦考尔著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绿经济  提升獲利的绿色企业策略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乔·麦考尔著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本书出售、求购地址：https://www.jiaokey.com/book/detail/12598778.html</w:t>
      </w:r>
    </w:p>
    <w:p>
      <w:r>
        <w:t>更多相关图书推荐：https://www.jiaokey.com</w:t>
      </w:r>
    </w:p>
    <w:p>
      <w:r>
        <w:t>乔·麦考尔著 其他作品：https://www.jiaokey.com/tag/乔·麦考尔著.html</w:t>
      </w:r>
    </w:p>
    <w:p>
      <w:r>
        <w:t>麦格罗希尔 出版图书：https://www.jiaokey.com/tag/麦格罗希尔.html</w:t>
      </w:r>
    </w:p>
    <w:p>
      <w:r>
        <w:t>关键词搜索：https://www.jiaokey.com/tag/绿经济  提升獲利的绿色企业策略.html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