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香港中文大学商学院丛书  3  营销新思维</w:t>
      </w:r>
    </w:p>
    <w:p>
      <w:r>
        <w:rPr>
          <w:rFonts w:ascii="宋体" w:hAnsi="宋体" w:eastAsia="宋体"/>
          <w:sz w:val="24"/>
        </w:rPr>
        <w:t>冼日明，吴子秋主编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香港中文大学商学院丛书  3  营销新思维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冼日明，吴子秋主编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匯智出版有限公司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本书出售、求购地址：https://www.jiaokey.com/book/detail/12598777.html</w:t>
      </w:r>
    </w:p>
    <w:p>
      <w:r>
        <w:t>更多相关图书推荐：https://www.jiaokey.com</w:t>
      </w:r>
    </w:p>
    <w:p>
      <w:r>
        <w:t>冼日明，吴子秋主编 其他作品：https://www.jiaokey.com/tag/冼日明，吴子秋主编.html</w:t>
      </w:r>
    </w:p>
    <w:p>
      <w:r>
        <w:t>匯智出版有限公司 出版图书：https://www.jiaokey.com/tag/匯智出版有限公司.html</w:t>
      </w:r>
    </w:p>
    <w:p>
      <w:r>
        <w:t>关键词搜索：https://www.jiaokey.com/tag/香港中文大学商学院丛书  3  营销新思维.html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