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新编文献检索  文科</w:t>
      </w:r>
    </w:p>
    <w:p>
      <w:r>
        <w:rPr>
          <w:rFonts w:ascii="宋体" w:hAnsi="宋体" w:eastAsia="宋体"/>
          <w:sz w:val="24"/>
        </w:rPr>
        <w:t>文雄达，李华瑛编著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新编文献检索  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文雄达，李华瑛编著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湖南高校图书馆工作杂志社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本书出售、求购地址：https://www.jiaokey.com/book/detail/12597785.html</w:t>
      </w:r>
    </w:p>
    <w:p>
      <w:r>
        <w:t>更多相关图书推荐：https://www.jiaokey.com</w:t>
      </w:r>
    </w:p>
    <w:p>
      <w:r>
        <w:t>文雄达，李华瑛编著 其他作品：https://www.jiaokey.com/tag/文雄达，李华瑛编著.html</w:t>
      </w:r>
    </w:p>
    <w:p>
      <w:r>
        <w:t>湖南高校图书馆工作杂志社 出版图书：https://www.jiaokey.com/tag/湖南高校图书馆工作杂志社.html</w:t>
      </w:r>
    </w:p>
    <w:p>
      <w:r>
        <w:t>关键词搜索：https://www.jiaokey.com/tag/新编文献检索  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