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跨世纪的顺德人口</w:t>
      </w:r>
    </w:p>
    <w:p>
      <w:r>
        <w:rPr>
          <w:rFonts w:ascii="宋体" w:hAnsi="宋体" w:eastAsia="宋体"/>
          <w:sz w:val="24"/>
        </w:rPr>
        <w:t>谢启南，黎兴文主编；顺德市人口普查办公室，暨南大学经济学院经济信息管理系编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跨世纪的顺德人口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谢启南，黎兴文主编；顺德市人口普查办公室，暨南大学经济学院经济信息管理系编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本书出售、求购地址：https://www.jiaokey.com/book/detail/12597066.html</w:t>
      </w:r>
    </w:p>
    <w:p>
      <w:r>
        <w:t>更多相关图书推荐：https://www.jiaokey.com</w:t>
      </w:r>
    </w:p>
    <w:p>
      <w:r>
        <w:t>谢启南，黎兴文主编；顺德市人口普查办公室，暨南大学经济学院经济信息管理系编 其他作品：https://www.jiaokey.com/tag/谢启南，黎兴文主编；顺德市人口普查办公室，暨南大学经济学院经济信息管理系编.html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关键词搜索：https://www.jiaokey.com/tag/跨世纪的顺德人口.html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