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文明的进程：文明的社会起源的心理起源的研究·第一卷：西方国家世俗上层行为的变化</w:t>
      </w:r>
    </w:p>
    <w:p>
      <w:r>
        <w:rPr>
          <w:rFonts w:ascii="宋体" w:hAnsi="宋体" w:eastAsia="宋体"/>
          <w:sz w:val="24"/>
        </w:rPr>
        <w:t>（德）埃利亚斯著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文明的进程：文明的社会起源的心理起源的研究·第一卷：西方国家世俗上层行为的变化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（德）埃利亚斯著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本书出售、求购地址：https://www.jiaokey.com/book/detail/12597038.html</w:t>
      </w:r>
    </w:p>
    <w:p>
      <w:r>
        <w:t>更多相关图书推荐：https://www.jiaokey.com</w:t>
      </w:r>
    </w:p>
    <w:p>
      <w:r>
        <w:t>（德）埃利亚斯著 其他作品：https://www.jiaokey.com/tag/（德）埃利亚斯著.html</w:t>
      </w:r>
    </w:p>
    <w:p>
      <w:r>
        <w:t>关键词搜索：https://www.jiaokey.com/tag/文明的进程：文明的社会起源的心理起源的研究·第一卷：西方国家世俗上层行为的变化.html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