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书名：钢管混凝土拱桥施工全过程与关键技术</w:t>
      </w:r>
    </w:p>
    <w:p>
      <w:r>
        <w:t>作者：王玉银，惠中华编著</w:t>
      </w:r>
    </w:p>
    <w:p>
      <w:r>
        <w:t>出版社：北京：机械工业出版社</w:t>
      </w:r>
    </w:p>
    <w:p>
      <w:r>
        <w:t>出版日期：2010</w:t>
      </w:r>
    </w:p>
    <w:p>
      <w:r>
        <w:t>总页数：332</w:t>
      </w:r>
    </w:p>
    <w:p>
      <w:r>
        <w:t>更多请访问教客网: www.jiaokey.com</w:t>
      </w:r>
    </w:p>
    <w:p>
      <w:r>
        <w:t>钢管混凝土拱桥施工全过程与关键技术 评论地址：https://www.jiaokey.com/book/detail/12596840.html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