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书名：被害人当事人地位的根据与限度  公诉程序中被害人诉权问题研究</w:t>
      </w:r>
    </w:p>
    <w:p>
      <w:r>
        <w:t>作者：韩流编著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被害人当事人地位的根据与限度  公诉程序中被害人诉权问题研究 评论地址：https://www.jiaokey.com/book/detail/12596669.html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