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第一辑  法言义疏  下</w:t>
      </w:r>
    </w:p>
    <w:p>
      <w:r>
        <w:rPr>
          <w:rFonts w:ascii="宋体" w:hAnsi="宋体" w:eastAsia="宋体"/>
          <w:sz w:val="24"/>
        </w:rPr>
        <w:t>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第一辑  法言义疏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本书出售、求购地址：https://www.jiaokey.com/book/detail/12596103.html</w:t>
      </w:r>
    </w:p>
    <w:p>
      <w:r>
        <w:t>更多相关图书推荐：https://www.jiaokey.com</w:t>
      </w:r>
    </w:p>
    <w:p>
      <w:r>
        <w:t>汪荣宝撰 其他作品：https://www.jiaokey.com/tag/汪荣宝撰.html</w:t>
      </w:r>
    </w:p>
    <w:p>
      <w:r>
        <w:t>关键词搜索：https://www.jiaokey.com/tag/新编诸子集成  第一辑  法言义疏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