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书名：意义与形式  英美作家作品风格生成论</w:t>
      </w:r>
    </w:p>
    <w:p>
      <w:r>
        <w:t>作者：易晓明著</w:t>
      </w:r>
    </w:p>
    <w:p>
      <w:r>
        <w:t>出版社：长春：吉林人民出版社</w:t>
      </w:r>
    </w:p>
    <w:p>
      <w:r>
        <w:t>出版日期：2001.05</w:t>
      </w:r>
    </w:p>
    <w:p>
      <w:r>
        <w:t>总页数：272</w:t>
      </w:r>
    </w:p>
    <w:p>
      <w:r>
        <w:t>更多请访问教客网: www.jiaokey.com</w:t>
      </w:r>
    </w:p>
    <w:p>
      <w:r>
        <w:t>意义与形式  英美作家作品风格生成论 评论地址：https://www.jiaokey.com/book/detail/12595054.html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