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新保险法及相关规定实务指南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新保险法及相关规定实务指南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本书出售、求购地址：https://www.jiaokey.com/book/detail/12594276.html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关键词搜索：https://www.jiaokey.com/tag/新保险法及相关规定实务指南.html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