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工厂现场精细化管理手册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工厂现场精细化管理手册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本书出售、求购地址：https://www.jiaokey.com/book/detail/12593815.html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关键词搜索：https://www.jiaokey.com/tag/工厂现场精细化管理手册.html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