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光辉历程：纪念南阳解放四十周年</w:t>
      </w:r>
    </w:p>
    <w:p>
      <w:r>
        <w:rPr>
          <w:rFonts w:ascii="宋体" w:hAnsi="宋体" w:eastAsia="宋体"/>
          <w:sz w:val="24"/>
        </w:rPr>
        <w:t>水福源主编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光辉历程：纪念南阳解放四十周年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水福源主编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本书出售、求购地址：https://www.jiaokey.com/book/detail/12593060.html</w:t>
      </w:r>
    </w:p>
    <w:p>
      <w:r>
        <w:t>更多相关图书推荐：https://www.jiaokey.com</w:t>
      </w:r>
    </w:p>
    <w:p>
      <w:r>
        <w:t>水福源主编 其他作品：https://www.jiaokey.com/tag/水福源主编.html</w:t>
      </w:r>
    </w:p>
    <w:p>
      <w:r>
        <w:t>关键词搜索：https://www.jiaokey.com/tag/光辉历程：纪念南阳解放四十周年.html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