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书名：郭沫若早期艺术观的文化构成</w:t>
      </w:r>
    </w:p>
    <w:p>
      <w:r>
        <w:t>作者：李振声著</w:t>
      </w:r>
    </w:p>
    <w:p>
      <w:r>
        <w:t>出版社：贵阳：贵州人民出版社</w:t>
      </w:r>
    </w:p>
    <w:p>
      <w:r>
        <w:t>出版日期：1992.05</w:t>
      </w:r>
    </w:p>
    <w:p>
      <w:r>
        <w:t>总页数：237</w:t>
      </w:r>
    </w:p>
    <w:p>
      <w:r>
        <w:t>更多请访问教客网: www.jiaokey.com</w:t>
      </w:r>
    </w:p>
    <w:p>
      <w:r>
        <w:t>郭沫若早期艺术观的文化构成 评论地址：https://www.jiaokey.com/book/detail/12592878.html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