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掌握航向－美国是怎样制订政策的</w:t>
      </w:r>
    </w:p>
    <w:p>
      <w:r>
        <w:rPr>
          <w:rFonts w:ascii="宋体" w:hAnsi="宋体" w:eastAsia="宋体"/>
          <w:sz w:val="24"/>
        </w:rPr>
        <w:t>梅尔·奥廷格，艾德里安娜·普赖斯著；中国对外翻译出版公司译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掌握航向－美国是怎样制订政策的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梅尔·奥廷格，艾德里安娜·普赖斯著；中国对外翻译出版公司译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本书出售、求购地址：https://www.jiaokey.com/book/detail/12592693.html</w:t>
      </w:r>
    </w:p>
    <w:p>
      <w:r>
        <w:t>更多相关图书推荐：https://www.jiaokey.com</w:t>
      </w:r>
    </w:p>
    <w:p>
      <w:r>
        <w:t>梅尔·奥廷格，艾德里安娜·普赖斯著；中国对外翻译出版公司译 其他作品：https://www.jiaokey.com/tag/梅尔·奥廷格，艾德里安娜·普赖斯著；中国对外翻译出版公司译.html</w:t>
      </w:r>
    </w:p>
    <w:p>
      <w:r>
        <w:t>关键词搜索：https://www.jiaokey.com/tag/掌握航向－美国是怎样制订政策的.html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