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四川民俗</w:t>
      </w:r>
    </w:p>
    <w:p>
      <w:r>
        <w:t>作者：甘肃省古籍文献整理编译中心编；毛建华，杨燕等编著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总页数：157</w:t>
      </w:r>
    </w:p>
    <w:p>
      <w:r>
        <w:t>更多请访问教客网: www.jiaokey.com</w:t>
      </w:r>
    </w:p>
    <w:p>
      <w:r>
        <w:t>中国民俗知识  四川民俗 评论地址：https://www.jiaokey.com/book/detail/12592125.html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