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朝东走到西</w:t>
      </w:r>
    </w:p>
    <w:p>
      <w:r>
        <w:rPr>
          <w:rFonts w:ascii="宋体" w:hAnsi="宋体" w:eastAsia="宋体"/>
          <w:sz w:val="24"/>
        </w:rPr>
        <w:t>（塞尔）米奥米尔·乌多维契基著；赵芃译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朝东走到西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（塞尔）米奥米尔·乌多维契基著；赵芃译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本书出售、求购地址：https://www.jiaokey.com/book/detail/12591631.html</w:t>
      </w:r>
    </w:p>
    <w:p>
      <w:r>
        <w:t>更多相关图书推荐：https://www.jiaokey.com</w:t>
      </w:r>
    </w:p>
    <w:p>
      <w:r>
        <w:t>（塞尔）米奥米尔·乌多维契基著；赵芃译 其他作品：https://www.jiaokey.com/tag/（塞尔）米奥米尔·乌多维契基著；赵芃译.html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关键词搜索：https://www.jiaokey.com/tag/朝东走到西.html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