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  市场经济条件下我国海关行政法治化研究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  市场经济条件下我国海关行政法治化研究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本书出售、求购地址：https://www.jiaokey.com/book/detail/12591589.html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关键词搜索：https://www.jiaokey.com/tag/走向法治  市场经济条件下我国海关行政法治化研究.html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