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顿特练习曲与随想曲24首  作品第35号小提琴</w:t>
      </w:r>
    </w:p>
    <w:p>
      <w:r>
        <w:rPr>
          <w:rFonts w:ascii="宋体" w:hAnsi="宋体" w:eastAsia="宋体"/>
          <w:sz w:val="24"/>
        </w:rPr>
        <w:t>（奥）顿特曲；（法）马克斯·罗斯塔尔修订及编辑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顿特练习曲与随想曲24首  作品第35号小提琴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（奥）顿特曲；（法）马克斯·罗斯塔尔修订及编辑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本书出售、求购地址：https://www.jiaokey.com/book/detail/12590907.html</w:t>
      </w:r>
    </w:p>
    <w:p>
      <w:r>
        <w:t>更多相关图书推荐：https://www.jiaokey.com</w:t>
      </w:r>
    </w:p>
    <w:p>
      <w:r>
        <w:t>（奥）顿特曲；（法）马克斯·罗斯塔尔修订及编辑 其他作品：https://www.jiaokey.com/tag/（奥）顿特曲；（法）马克斯·罗斯塔尔修订及编辑.html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关键词搜索：https://www.jiaokey.com/tag/顿特练习曲与随想曲24首  作品第35号小提琴.html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