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书名：东北农牧交错带种草养畜的理论与技术</w:t>
      </w:r>
    </w:p>
    <w:p>
      <w:r>
        <w:t>作者：杨恒山，曹敏建，王国君编著</w:t>
      </w:r>
    </w:p>
    <w:p>
      <w:r>
        <w:t>出版社：赤峰：内蒙古科学技术出版社</w:t>
      </w:r>
    </w:p>
    <w:p>
      <w:r>
        <w:t>出版日期：2004.11</w:t>
      </w:r>
    </w:p>
    <w:p>
      <w:r>
        <w:t>总页数：233</w:t>
      </w:r>
    </w:p>
    <w:p>
      <w:r>
        <w:t>更多请访问教客网: www.jiaokey.com</w:t>
      </w:r>
    </w:p>
    <w:p>
      <w:r>
        <w:t>东北农牧交错带种草养畜的理论与技术 评论地址：https://www.jiaokey.com/book/detail/12590392.html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