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杏坛新论  全国中语会历史名城语文教学研究中心第十届年会优秀论文选</w:t>
      </w:r>
    </w:p>
    <w:p>
      <w:r>
        <w:rPr>
          <w:rFonts w:ascii="宋体" w:hAnsi="宋体" w:eastAsia="宋体"/>
          <w:sz w:val="24"/>
        </w:rPr>
        <w:t>全国中语会历史名城语文教学研究中心编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杏坛新论  全国中语会历史名城语文教学研究中心第十届年会优秀论文选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全国中语会历史名城语文教学研究中心编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语文-教学研究(学科: 中学 学科: 文集) 教学研究-语文(学科: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本书出售、求购地址：https://www.jiaokey.com/book/detail/12587909.html</w:t>
      </w:r>
    </w:p>
    <w:p>
      <w:r>
        <w:t>更多相关图书推荐：https://www.jiaokey.com</w:t>
      </w:r>
    </w:p>
    <w:p>
      <w:r>
        <w:t>全国中语会历史名城语文教学研究中心编 其他作品：https://www.jiaokey.com/tag/全国中语会历史名城语文教学研究中心编.html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关键词搜索：https://www.jiaokey.com/tag/语文-教学研究(学科: 中学 学科: 文集) 教学研究-语文(学科: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