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日耳曼与日耳曼人  第三十二三册合刊</w:t>
      </w:r>
    </w:p>
    <w:p>
      <w:r>
        <w:rPr>
          <w:rFonts w:ascii="宋体" w:hAnsi="宋体" w:eastAsia="宋体"/>
          <w:sz w:val="24"/>
        </w:rPr>
        <w:t>内外类编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日耳曼与日耳曼人  第三十二三册合刊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内外类编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内外通讯社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本书出售、求购地址：https://www.jiaokey.com/book/detail/12587694.html</w:t>
      </w:r>
    </w:p>
    <w:p>
      <w:r>
        <w:t>更多相关图书推荐：https://www.jiaokey.com</w:t>
      </w:r>
    </w:p>
    <w:p>
      <w:r>
        <w:t>内外类编 其他作品：https://www.jiaokey.com/tag/内外类编.html</w:t>
      </w:r>
    </w:p>
    <w:p>
      <w:r>
        <w:t>内外通讯社 出版图书：https://www.jiaokey.com/tag/内外通讯社.html</w:t>
      </w:r>
    </w:p>
    <w:p>
      <w:r>
        <w:t>关键词搜索：https://www.jiaokey.com/tag/日耳曼与日耳曼人  第三十二三册合刊.html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