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印度十大民族领袖</w:t>
      </w:r>
    </w:p>
    <w:p>
      <w:r>
        <w:rPr>
          <w:rFonts w:ascii="宋体" w:hAnsi="宋体" w:eastAsia="宋体"/>
          <w:sz w:val="24"/>
        </w:rPr>
        <w:t>李俊清等合译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印度十大民族领袖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李俊清等合译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进修出版教育社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本书出售、求购地址：https://www.jiaokey.com/book/detail/12587651.html</w:t>
      </w:r>
    </w:p>
    <w:p>
      <w:r>
        <w:t>更多相关图书推荐：https://www.jiaokey.com</w:t>
      </w:r>
    </w:p>
    <w:p>
      <w:r>
        <w:t>李俊清等合译 其他作品：https://www.jiaokey.com/tag/李俊清等合译.html</w:t>
      </w:r>
    </w:p>
    <w:p>
      <w:r>
        <w:t>进修出版教育社 出版图书：https://www.jiaokey.com/tag/进修出版教育社.html</w:t>
      </w:r>
    </w:p>
    <w:p>
      <w:r>
        <w:t>关键词搜索：https://www.jiaokey.com/tag/印度十大民族领袖.html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