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日本经济与中日经贸关系发展报告  2010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本书出售、求购地址：https://www.jiaokey.com/book/detail/12586603.html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