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抗日的英雄</w:t>
      </w:r>
    </w:p>
    <w:p>
      <w:r>
        <w:rPr>
          <w:rFonts w:ascii="宋体" w:hAnsi="宋体" w:eastAsia="宋体"/>
          <w:sz w:val="24"/>
        </w:rPr>
        <w:t>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抗日战争-军事人物(学科: 生平事迹 地点: 中国) 军事人物-抗日战争(学科: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本书出售、求购地址：https://www.jiaokey.com/book/detail/12582944.html</w:t>
      </w:r>
    </w:p>
    <w:p>
      <w:r>
        <w:t>更多相关图书推荐：https://www.jiaokey.com</w:t>
      </w:r>
    </w:p>
    <w:p>
      <w:r>
        <w:t>傅平著 其他作品：https://www.jiaokey.com/tag/傅平著.html</w:t>
      </w:r>
    </w:p>
    <w:p>
      <w:r>
        <w:t>新知书店 出版图书：https://www.jiaokey.com/tag/新知书店.html</w:t>
      </w:r>
    </w:p>
    <w:p>
      <w:r>
        <w:t>关键词搜索：https://www.jiaokey.com/tag/抗日战争-军事人物(学科: 生平事迹 地点: 中国) 军事人物-抗日战争(学科: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