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玉楼花劫前编(林译小说丛书第二十八编历史小说卷下)</w:t>
      </w:r>
    </w:p>
    <w:p>
      <w:r>
        <w:rPr>
          <w:rFonts w:ascii="宋体" w:hAnsi="宋体" w:eastAsia="宋体"/>
          <w:sz w:val="24"/>
        </w:rPr>
        <w:t>(法)大仲马著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玉楼花劫前编(林译小说丛书第二十八编历史小说卷下)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(法)大仲马著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本书出售、求购地址：https://www.jiaokey.com/book/detail/12582779.html</w:t>
      </w:r>
    </w:p>
    <w:p>
      <w:r>
        <w:t>更多相关图书推荐：https://www.jiaokey.com</w:t>
      </w:r>
    </w:p>
    <w:p>
      <w:r>
        <w:t>(法)大仲马著 其他作品：https://www.jiaokey.com/tag/(法)大仲马著.html</w:t>
      </w:r>
    </w:p>
    <w:p>
      <w:r>
        <w:t>商务印书馆 出版图书：https://www.jiaokey.com/tag/商务印书馆.html</w:t>
      </w:r>
    </w:p>
    <w:p>
      <w:r>
        <w:t>关键词搜索：https://www.jiaokey.com/tag/玉楼花劫前编(林译小说丛书第二十八编历史小说卷下).html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