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戴花冠的姑娘</w:t>
      </w:r>
    </w:p>
    <w:p>
      <w:r>
        <w:rPr>
          <w:rFonts w:ascii="宋体" w:hAnsi="宋体" w:eastAsia="宋体"/>
          <w:sz w:val="24"/>
        </w:rPr>
        <w:t>（苏）I.爱伦堡等著；元祜等译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戴花冠的姑娘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（苏）I.爱伦堡等著；元祜等译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本书出售、求购地址：https://www.jiaokey.com/book/detail/12582598.html</w:t>
      </w:r>
    </w:p>
    <w:p>
      <w:r>
        <w:t>更多相关图书推荐：https://www.jiaokey.com</w:t>
      </w:r>
    </w:p>
    <w:p>
      <w:r>
        <w:t>（苏）I.爱伦堡等著；元祜等译 其他作品：https://www.jiaokey.com/tag/（苏）I.爱伦堡等著；元祜等译.html</w:t>
      </w:r>
    </w:p>
    <w:p>
      <w:r>
        <w:t>远方书店 出版图书：https://www.jiaokey.com/tag/远方书店.html</w:t>
      </w:r>
    </w:p>
    <w:p>
      <w:r>
        <w:t>关键词搜索：https://www.jiaokey.com/tag/戴花冠的姑娘.html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