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教师专业成长档案的数字化管理与应用研究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教师专业成长档案的数字化管理与应用研究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宁波市镇海区骆驼中学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本书出售、求购地址：https://www.jiaokey.com/book/detail/12582177.html</w:t>
      </w:r>
    </w:p>
    <w:p>
      <w:r>
        <w:t>更多相关图书推荐：https://www.jiaokey.com</w:t>
      </w:r>
    </w:p>
    <w:p>
      <w:r>
        <w:t>宁波市镇海区骆驼中学 出版图书：https://www.jiaokey.com/tag/宁波市镇海区骆驼中学.html</w:t>
      </w:r>
    </w:p>
    <w:p>
      <w:r>
        <w:t>关键词搜索：https://www.jiaokey.com/tag/教师专业成长档案的数字化管理与应用研究.html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