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阿丹诺之钟</w:t>
      </w:r>
    </w:p>
    <w:p>
      <w:r>
        <w:rPr>
          <w:rFonts w:ascii="宋体" w:hAnsi="宋体" w:eastAsia="宋体"/>
          <w:sz w:val="24"/>
        </w:rPr>
        <w:t>海尔赛（美）著；林友兰节译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阿丹诺之钟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海尔赛（美）著；林友兰节译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光半月刊社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本书出售、求购地址：https://www.jiaokey.com/book/detail/12579869.html</w:t>
      </w:r>
    </w:p>
    <w:p>
      <w:r>
        <w:t>更多相关图书推荐：https://www.jiaokey.com</w:t>
      </w:r>
    </w:p>
    <w:p>
      <w:r>
        <w:t>海尔赛（美）著；林友兰节译 其他作品：https://www.jiaokey.com/tag/海尔赛（美）著；林友兰节译.html</w:t>
      </w:r>
    </w:p>
    <w:p>
      <w:r>
        <w:t>光半月刊社 出版图书：https://www.jiaokey.com/tag/光半月刊社.html</w:t>
      </w:r>
    </w:p>
    <w:p>
      <w:r>
        <w:t>关键词搜索：https://www.jiaokey.com/tag/阿丹诺之钟.html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