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新中华国语与国文  第6册</w:t>
      </w:r>
    </w:p>
    <w:p>
      <w:r>
        <w:rPr>
          <w:rFonts w:ascii="宋体" w:hAnsi="宋体" w:eastAsia="宋体"/>
          <w:sz w:val="24"/>
        </w:rPr>
        <w:t>朱文叔编；陈棠校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新中华国语与国文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朱文叔编；陈棠校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新国民图书社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本书出售、求购地址：https://www.jiaokey.com/book/detail/12579668.html</w:t>
      </w:r>
    </w:p>
    <w:p>
      <w:r>
        <w:t>更多相关图书推荐：https://www.jiaokey.com</w:t>
      </w:r>
    </w:p>
    <w:p>
      <w:r>
        <w:t>朱文叔编；陈棠校 其他作品：https://www.jiaokey.com/tag/朱文叔编；陈棠校.html</w:t>
      </w:r>
    </w:p>
    <w:p>
      <w:r>
        <w:t>新国民图书社 出版图书：https://www.jiaokey.com/tag/新国民图书社.html</w:t>
      </w:r>
    </w:p>
    <w:p>
      <w:r>
        <w:t>关键词搜索：https://www.jiaokey.com/tag/新中华国语与国文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