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书名：富裕  公平  活力  安康  加快构建和谐广东</w:t>
      </w:r>
    </w:p>
    <w:p>
      <w:r>
        <w:t>作者：朱小丹主编</w:t>
      </w:r>
    </w:p>
    <w:p>
      <w:r>
        <w:t>出版社：广州：广东人民出版社</w:t>
      </w:r>
    </w:p>
    <w:p>
      <w:r>
        <w:t>出版日期：2005.10</w:t>
      </w:r>
    </w:p>
    <w:p>
      <w:r>
        <w:t>总页数：229</w:t>
      </w:r>
    </w:p>
    <w:p>
      <w:r>
        <w:t>更多请访问教客网: www.jiaokey.com</w:t>
      </w:r>
    </w:p>
    <w:p>
      <w:r>
        <w:t>富裕  公平  活力  安康  加快构建和谐广东 评论地址：https://www.jiaokey.com/book/detail/12579123.html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