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书名：创新学生工作理念  营造全员育人环境</w:t>
      </w:r>
    </w:p>
    <w:p>
      <w:r>
        <w:t>作者：曹屯裕主编</w:t>
      </w:r>
    </w:p>
    <w:p>
      <w:r>
        <w:t>出版社：宁波：宁波出版社</w:t>
      </w:r>
    </w:p>
    <w:p>
      <w:r>
        <w:t>出版日期：2002.06</w:t>
      </w:r>
    </w:p>
    <w:p>
      <w:r>
        <w:t>总页数：323</w:t>
      </w:r>
    </w:p>
    <w:p>
      <w:r>
        <w:t>更多请访问教客网: www.jiaokey.com</w:t>
      </w:r>
    </w:p>
    <w:p>
      <w:r>
        <w:t>创新学生工作理念  营造全员育人环境 评论地址：https://www.jiaokey.com/book/detail/12575738.html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