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教室里的心灵鸡汤  下  四十个心灵与关怀的真实故事</w:t>
      </w:r>
    </w:p>
    <w:p>
      <w:r>
        <w:rPr>
          <w:rFonts w:ascii="宋体" w:hAnsi="宋体" w:eastAsia="宋体"/>
          <w:sz w:val="24"/>
        </w:rPr>
        <w:t>Esther Wright编著；张篤群译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教室里的心灵鸡汤  下  四十个心灵与关怀的真实故事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Wright编著；张篤群译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本书出售、求购地址：https://www.jiaokey.com/book/detail/12570221.html</w:t>
      </w:r>
    </w:p>
    <w:p>
      <w:r>
        <w:t>更多相关图书推荐：https://www.jiaokey.com</w:t>
      </w:r>
    </w:p>
    <w:p>
      <w:r>
        <w:t>Esther Wright编著；张篤群译 其他作品：https://www.jiaokey.com/tag/Esther Wright编著；张篤群译.html</w:t>
      </w:r>
    </w:p>
    <w:p>
      <w:r>
        <w:t>关键词搜索：https://www.jiaokey.com/tag/教室里的心灵鸡汤  下  四十个心灵与关怀的真实故事.html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