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全球化与政府治理</w:t>
      </w:r>
    </w:p>
    <w:p>
      <w:r>
        <w:rPr>
          <w:rFonts w:ascii="宋体" w:hAnsi="宋体" w:eastAsia="宋体"/>
          <w:sz w:val="24"/>
        </w:rPr>
        <w:t>陈志民，刘淑惠编著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全球化与政府治理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陈志民，刘淑惠编著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本书出售、求购地址：https://www.jiaokey.com/book/detail/12570208.html</w:t>
      </w:r>
    </w:p>
    <w:p>
      <w:r>
        <w:t>更多相关图书推荐：https://www.jiaokey.com</w:t>
      </w:r>
    </w:p>
    <w:p>
      <w:r>
        <w:t>陈志民，刘淑惠编著 其他作品：https://www.jiaokey.com/tag/陈志民，刘淑惠编著.html</w:t>
      </w:r>
    </w:p>
    <w:p>
      <w:r>
        <w:t>关键词搜索：https://www.jiaokey.com/tag/全球化与政府治理.html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