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成长的乐章</w:t>
      </w:r>
    </w:p>
    <w:p>
      <w:r>
        <w:rPr>
          <w:rFonts w:ascii="宋体" w:hAnsi="宋体" w:eastAsia="宋体"/>
          <w:sz w:val="24"/>
        </w:rPr>
        <w:t>东吴大学教育学程小组编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东吴大学教育学程小组编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本书出售、求购地址：https://www.jiaokey.com/book/detail/12570127.html</w:t>
      </w:r>
    </w:p>
    <w:p>
      <w:r>
        <w:t>更多相关图书推荐：https://www.jiaokey.com</w:t>
      </w:r>
    </w:p>
    <w:p>
      <w:r>
        <w:t>东吴大学教育学程小组编 其他作品：https://www.jiaokey.com/tag/东吴大学教育学程小组编.html</w:t>
      </w:r>
    </w:p>
    <w:p>
      <w:r>
        <w:t>关键词搜索：https://www.jiaokey.com/tag/成长的乐章.html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