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自然辩证法讲义（初稿）专题资料之六 天文学史和天体史概述</w:t>
      </w:r>
    </w:p>
    <w:p>
      <w:r>
        <w:rPr>
          <w:rFonts w:ascii="宋体" w:hAnsi="宋体" w:eastAsia="宋体"/>
          <w:sz w:val="24"/>
        </w:rPr>
        <w:t>李宗云等编著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自然辩证法讲义（初稿）专题资料之六 天文学史和天体史概述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本书出售、求购地址：https://www.jiaokey.com/book/detail/12569686.html</w:t>
      </w:r>
    </w:p>
    <w:p>
      <w:r>
        <w:t>更多相关图书推荐：https://www.jiaokey.com</w:t>
      </w:r>
    </w:p>
    <w:p>
      <w:r>
        <w:t>李宗云等编著 其他作品：https://www.jiaokey.com/tag/李宗云等编著.html</w:t>
      </w:r>
    </w:p>
    <w:p>
      <w:r>
        <w:t>人民教育出版社 出版图书：https://www.jiaokey.com/tag/人民教育出版社.html</w:t>
      </w:r>
    </w:p>
    <w:p>
      <w:r>
        <w:t>关键词搜索：https://www.jiaokey.com/tag/自然辩证法讲义（初稿）专题资料之六 天文学史和天体史概述.html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