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书名：各种帐表登记编制办法</w:t>
      </w:r>
    </w:p>
    <w:p>
      <w:r>
        <w:t>作者：（财政部）钱币司编</w:t>
      </w:r>
    </w:p>
    <w:p>
      <w:r>
        <w:t>出版社：上海:中华书局,1947.09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各种帐表登记编制办法 评论地址：https://www.jiaokey.com/book/detail/12568896.html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