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书名：西方当代女权主义乌托邦小说研究</w:t>
      </w:r>
    </w:p>
    <w:p>
      <w:r>
        <w:t>作者：欧翔英编著</w:t>
      </w:r>
    </w:p>
    <w:p>
      <w:r>
        <w:t>出版社：成都：四川大学出版社</w:t>
      </w:r>
    </w:p>
    <w:p>
      <w:r>
        <w:t>出版日期：2010.03</w:t>
      </w:r>
    </w:p>
    <w:p>
      <w:r>
        <w:t>总页数：286</w:t>
      </w:r>
    </w:p>
    <w:p>
      <w:r>
        <w:t>更多请访问教客网: www.jiaokey.com</w:t>
      </w:r>
    </w:p>
    <w:p>
      <w:r>
        <w:t>西方当代女权主义乌托邦小说研究 评论地址：https://www.jiaokey.com/book/detail/12568221.html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