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重启古典诗学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重启古典诗学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本书出售、求购地址：https://www.jiaokey.com/book/detail/12568147.html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关键词搜索：https://www.jiaokey.com/tag/重启古典诗学.html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